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F43DAD" w14:textId="77777777" w:rsidR="00503C4A" w:rsidRPr="00503C4A" w:rsidRDefault="00503C4A" w:rsidP="00503C4A">
      <w:pPr>
        <w:spacing w:after="0" w:line="240" w:lineRule="auto"/>
        <w:ind w:left="540"/>
        <w:rPr>
          <w:rFonts w:ascii="Calibri" w:eastAsia="Times New Roman" w:hAnsi="Calibri" w:cs="Calibri"/>
          <w:color w:val="000000"/>
          <w:sz w:val="34"/>
          <w:szCs w:val="34"/>
          <w:lang w:val="en-US" w:eastAsia="en-CA"/>
        </w:rPr>
      </w:pPr>
      <w:r w:rsidRPr="00503C4A">
        <w:rPr>
          <w:rFonts w:ascii="Calibri" w:eastAsia="Times New Roman" w:hAnsi="Calibri" w:cs="Calibri"/>
          <w:b/>
          <w:bCs/>
          <w:color w:val="000000"/>
          <w:sz w:val="34"/>
          <w:szCs w:val="34"/>
          <w:lang w:val="en-US" w:eastAsia="en-CA"/>
        </w:rPr>
        <w:t>Important Links (under the Appendix 2)</w:t>
      </w:r>
    </w:p>
    <w:p w14:paraId="51EEEA37" w14:textId="77777777" w:rsidR="00503C4A" w:rsidRPr="00503C4A" w:rsidRDefault="00503C4A" w:rsidP="00503C4A">
      <w:pPr>
        <w:spacing w:after="0" w:line="240" w:lineRule="auto"/>
        <w:ind w:left="540"/>
        <w:rPr>
          <w:rFonts w:ascii="Calibri" w:eastAsia="Times New Roman" w:hAnsi="Calibri" w:cs="Calibri"/>
          <w:lang w:eastAsia="en-CA"/>
        </w:rPr>
      </w:pPr>
      <w:r w:rsidRPr="00503C4A">
        <w:rPr>
          <w:rFonts w:ascii="Calibri" w:eastAsia="Times New Roman" w:hAnsi="Calibri" w:cs="Calibri"/>
          <w:lang w:eastAsia="en-CA"/>
        </w:rPr>
        <w:t> </w:t>
      </w:r>
    </w:p>
    <w:p w14:paraId="559C2E0D" w14:textId="77777777" w:rsidR="00503C4A" w:rsidRPr="00503C4A" w:rsidRDefault="00503C4A" w:rsidP="00503C4A">
      <w:pPr>
        <w:numPr>
          <w:ilvl w:val="0"/>
          <w:numId w:val="1"/>
        </w:numPr>
        <w:spacing w:after="0" w:line="240" w:lineRule="auto"/>
        <w:textAlignment w:val="center"/>
        <w:rPr>
          <w:rFonts w:ascii="Calibri" w:eastAsia="Times New Roman" w:hAnsi="Calibri" w:cs="Calibri"/>
          <w:lang w:val="en-US" w:eastAsia="en-CA"/>
        </w:rPr>
      </w:pPr>
      <w:hyperlink r:id="rId5" w:history="1">
        <w:r w:rsidRPr="00503C4A">
          <w:rPr>
            <w:rFonts w:ascii="Calibri" w:eastAsia="Times New Roman" w:hAnsi="Calibri" w:cs="Calibri"/>
            <w:color w:val="000000"/>
            <w:sz w:val="34"/>
            <w:szCs w:val="34"/>
            <w:u w:val="single"/>
            <w:lang w:val="en-US" w:eastAsia="en-CA"/>
          </w:rPr>
          <w:t>https://www2.gov.bc.ca/gov/content/industry/forestry/managing-our-forest-resources/silviculture/tree-planting</w:t>
        </w:r>
      </w:hyperlink>
    </w:p>
    <w:p w14:paraId="639F7C0B" w14:textId="77777777" w:rsidR="00503C4A" w:rsidRPr="00503C4A" w:rsidRDefault="00503C4A" w:rsidP="00503C4A">
      <w:pPr>
        <w:numPr>
          <w:ilvl w:val="0"/>
          <w:numId w:val="2"/>
        </w:numPr>
        <w:spacing w:after="0" w:line="240" w:lineRule="auto"/>
        <w:textAlignment w:val="center"/>
        <w:rPr>
          <w:rFonts w:ascii="Calibri" w:eastAsia="Times New Roman" w:hAnsi="Calibri" w:cs="Calibri"/>
          <w:lang w:eastAsia="en-CA"/>
        </w:rPr>
      </w:pPr>
      <w:hyperlink r:id="rId6" w:history="1">
        <w:r w:rsidRPr="00503C4A">
          <w:rPr>
            <w:rFonts w:ascii="Calibri" w:eastAsia="Times New Roman" w:hAnsi="Calibri" w:cs="Calibri"/>
            <w:color w:val="0000FF"/>
            <w:sz w:val="34"/>
            <w:szCs w:val="34"/>
            <w:u w:val="single"/>
            <w:lang w:eastAsia="en-CA"/>
          </w:rPr>
          <w:t>RESULTS Business and Policy Documentation - Province of British Columbia (gov.bc.ca)</w:t>
        </w:r>
      </w:hyperlink>
    </w:p>
    <w:p w14:paraId="78668B3C" w14:textId="77777777" w:rsidR="00503C4A" w:rsidRPr="00503C4A" w:rsidRDefault="00503C4A" w:rsidP="00503C4A">
      <w:pPr>
        <w:spacing w:after="0" w:line="240" w:lineRule="auto"/>
        <w:ind w:left="540"/>
        <w:rPr>
          <w:rFonts w:ascii="Calibri" w:eastAsia="Times New Roman" w:hAnsi="Calibri" w:cs="Calibri"/>
          <w:sz w:val="34"/>
          <w:szCs w:val="34"/>
          <w:lang w:eastAsia="en-CA"/>
        </w:rPr>
      </w:pPr>
      <w:r w:rsidRPr="00503C4A">
        <w:rPr>
          <w:rFonts w:ascii="Calibri" w:eastAsia="Times New Roman" w:hAnsi="Calibri" w:cs="Calibri"/>
          <w:sz w:val="34"/>
          <w:szCs w:val="34"/>
          <w:lang w:eastAsia="en-CA"/>
        </w:rPr>
        <w:t> </w:t>
      </w:r>
    </w:p>
    <w:p w14:paraId="10F86374" w14:textId="77777777" w:rsidR="00503C4A" w:rsidRPr="00503C4A" w:rsidRDefault="00503C4A" w:rsidP="00503C4A">
      <w:pPr>
        <w:spacing w:after="0" w:line="240" w:lineRule="auto"/>
        <w:ind w:left="540"/>
        <w:rPr>
          <w:rFonts w:ascii="Calibri" w:eastAsia="Times New Roman" w:hAnsi="Calibri" w:cs="Calibri"/>
          <w:sz w:val="34"/>
          <w:szCs w:val="34"/>
          <w:lang w:eastAsia="en-CA"/>
        </w:rPr>
      </w:pPr>
      <w:r w:rsidRPr="00503C4A">
        <w:rPr>
          <w:rFonts w:ascii="Calibri" w:eastAsia="Times New Roman" w:hAnsi="Calibri" w:cs="Calibri"/>
          <w:b/>
          <w:bCs/>
          <w:sz w:val="34"/>
          <w:szCs w:val="34"/>
          <w:lang w:eastAsia="en-CA"/>
        </w:rPr>
        <w:t xml:space="preserve">Safety </w:t>
      </w:r>
    </w:p>
    <w:p w14:paraId="240C06ED" w14:textId="77777777" w:rsidR="00503C4A" w:rsidRPr="00503C4A" w:rsidRDefault="00503C4A" w:rsidP="00503C4A">
      <w:pPr>
        <w:numPr>
          <w:ilvl w:val="0"/>
          <w:numId w:val="3"/>
        </w:numPr>
        <w:spacing w:after="0" w:line="240" w:lineRule="auto"/>
        <w:textAlignment w:val="center"/>
        <w:rPr>
          <w:rFonts w:ascii="Calibri" w:eastAsia="Times New Roman" w:hAnsi="Calibri" w:cs="Calibri"/>
          <w:lang w:eastAsia="en-CA"/>
        </w:rPr>
      </w:pPr>
      <w:hyperlink r:id="rId7" w:anchor="sort=Relevancy&amp;q=Danger%20Tree%20Falling%20&amp;f:content-type-facet=[OHS%20regulation%20%26%20related%20materials]&amp;f:language-facet=[English" w:history="1">
        <w:r w:rsidRPr="00503C4A">
          <w:rPr>
            <w:rFonts w:ascii="Calibri" w:eastAsia="Times New Roman" w:hAnsi="Calibri" w:cs="Calibri"/>
            <w:color w:val="0000FF"/>
            <w:sz w:val="34"/>
            <w:szCs w:val="34"/>
            <w:u w:val="single"/>
            <w:lang w:eastAsia="en-CA"/>
          </w:rPr>
          <w:t>https://www.worksafebc.com/en/search#sort=Relevancy&amp;q=Danger%20Tree%20Falling%20&amp;f:content-type-facet=[OHS%20regulation%20%26%20related%20materials]&amp;f:language-facet=[English</w:t>
        </w:r>
      </w:hyperlink>
      <w:r w:rsidRPr="00503C4A">
        <w:rPr>
          <w:rFonts w:ascii="Calibri" w:eastAsia="Times New Roman" w:hAnsi="Calibri" w:cs="Calibri"/>
          <w:sz w:val="34"/>
          <w:szCs w:val="34"/>
          <w:lang w:eastAsia="en-CA"/>
        </w:rPr>
        <w:t>]</w:t>
      </w:r>
    </w:p>
    <w:p w14:paraId="7C7264E5" w14:textId="77777777" w:rsidR="00503C4A" w:rsidRPr="00503C4A" w:rsidRDefault="00503C4A" w:rsidP="00503C4A">
      <w:pPr>
        <w:spacing w:after="0" w:line="240" w:lineRule="auto"/>
        <w:ind w:left="540"/>
        <w:rPr>
          <w:rFonts w:ascii="Calibri" w:eastAsia="Times New Roman" w:hAnsi="Calibri" w:cs="Calibri"/>
          <w:sz w:val="34"/>
          <w:szCs w:val="34"/>
          <w:lang w:eastAsia="en-CA"/>
        </w:rPr>
      </w:pPr>
      <w:r w:rsidRPr="00503C4A">
        <w:rPr>
          <w:rFonts w:ascii="Calibri" w:eastAsia="Times New Roman" w:hAnsi="Calibri" w:cs="Calibri"/>
          <w:sz w:val="34"/>
          <w:szCs w:val="34"/>
          <w:lang w:eastAsia="en-CA"/>
        </w:rPr>
        <w:t> </w:t>
      </w:r>
    </w:p>
    <w:p w14:paraId="4B95AB3D" w14:textId="77777777" w:rsidR="00503C4A" w:rsidRPr="00503C4A" w:rsidRDefault="00503C4A" w:rsidP="00503C4A">
      <w:pPr>
        <w:numPr>
          <w:ilvl w:val="0"/>
          <w:numId w:val="4"/>
        </w:numPr>
        <w:spacing w:after="0" w:line="240" w:lineRule="auto"/>
        <w:textAlignment w:val="center"/>
        <w:rPr>
          <w:rFonts w:ascii="Calibri" w:eastAsia="Times New Roman" w:hAnsi="Calibri" w:cs="Calibri"/>
          <w:lang w:eastAsia="en-CA"/>
        </w:rPr>
      </w:pPr>
      <w:hyperlink r:id="rId8" w:history="1">
        <w:r w:rsidRPr="00503C4A">
          <w:rPr>
            <w:rFonts w:ascii="Calibri" w:eastAsia="Times New Roman" w:hAnsi="Calibri" w:cs="Calibri"/>
            <w:color w:val="0000FF"/>
            <w:sz w:val="34"/>
            <w:szCs w:val="34"/>
            <w:u w:val="single"/>
            <w:lang w:eastAsia="en-CA"/>
          </w:rPr>
          <w:t>http://www.gov.bc.ca/EmploymentStandards</w:t>
        </w:r>
      </w:hyperlink>
    </w:p>
    <w:p w14:paraId="47D71B5A" w14:textId="77777777" w:rsidR="00503C4A" w:rsidRPr="00503C4A" w:rsidRDefault="00503C4A" w:rsidP="00503C4A">
      <w:pPr>
        <w:spacing w:after="0" w:line="240" w:lineRule="auto"/>
        <w:ind w:left="540"/>
        <w:rPr>
          <w:rFonts w:ascii="Calibri" w:eastAsia="Times New Roman" w:hAnsi="Calibri" w:cs="Calibri"/>
          <w:sz w:val="34"/>
          <w:szCs w:val="34"/>
          <w:lang w:eastAsia="en-CA"/>
        </w:rPr>
      </w:pPr>
      <w:r w:rsidRPr="00503C4A">
        <w:rPr>
          <w:rFonts w:ascii="Calibri" w:eastAsia="Times New Roman" w:hAnsi="Calibri" w:cs="Calibri"/>
          <w:sz w:val="34"/>
          <w:szCs w:val="34"/>
          <w:lang w:eastAsia="en-CA"/>
        </w:rPr>
        <w:t> </w:t>
      </w:r>
    </w:p>
    <w:p w14:paraId="22411D85" w14:textId="77777777" w:rsidR="00503C4A" w:rsidRPr="00503C4A" w:rsidRDefault="00503C4A" w:rsidP="00503C4A">
      <w:pPr>
        <w:spacing w:after="0" w:line="240" w:lineRule="auto"/>
        <w:ind w:left="540"/>
        <w:rPr>
          <w:rFonts w:ascii="Calibri" w:eastAsia="Times New Roman" w:hAnsi="Calibri" w:cs="Calibri"/>
          <w:color w:val="000000"/>
          <w:sz w:val="34"/>
          <w:szCs w:val="34"/>
          <w:lang w:val="en-US" w:eastAsia="en-CA"/>
        </w:rPr>
      </w:pPr>
      <w:r w:rsidRPr="00503C4A">
        <w:rPr>
          <w:rFonts w:ascii="Calibri" w:eastAsia="Times New Roman" w:hAnsi="Calibri" w:cs="Calibri"/>
          <w:b/>
          <w:bCs/>
          <w:color w:val="000000"/>
          <w:sz w:val="34"/>
          <w:szCs w:val="34"/>
          <w:lang w:val="en-US" w:eastAsia="en-CA"/>
        </w:rPr>
        <w:t>Government LINKS</w:t>
      </w:r>
    </w:p>
    <w:p w14:paraId="37163848" w14:textId="77777777" w:rsidR="00503C4A" w:rsidRPr="00503C4A" w:rsidRDefault="00503C4A" w:rsidP="00503C4A">
      <w:pPr>
        <w:numPr>
          <w:ilvl w:val="0"/>
          <w:numId w:val="5"/>
        </w:numPr>
        <w:spacing w:after="0" w:line="240" w:lineRule="auto"/>
        <w:textAlignment w:val="center"/>
        <w:rPr>
          <w:rFonts w:ascii="Calibri" w:eastAsia="Times New Roman" w:hAnsi="Calibri" w:cs="Calibri"/>
          <w:lang w:eastAsia="en-CA"/>
        </w:rPr>
      </w:pPr>
      <w:hyperlink r:id="rId9" w:history="1">
        <w:r w:rsidRPr="00503C4A">
          <w:rPr>
            <w:rFonts w:ascii="Calibri" w:eastAsia="Times New Roman" w:hAnsi="Calibri" w:cs="Calibri"/>
            <w:color w:val="0000FF"/>
            <w:sz w:val="34"/>
            <w:szCs w:val="34"/>
            <w:u w:val="single"/>
            <w:lang w:eastAsia="en-CA"/>
          </w:rPr>
          <w:t>The Procurement Process - Corporate Services for the Natural Resource Ministries (CSNR) (gov.bc.ca)</w:t>
        </w:r>
      </w:hyperlink>
    </w:p>
    <w:p w14:paraId="6A79E823" w14:textId="77777777" w:rsidR="00503C4A" w:rsidRPr="00503C4A" w:rsidRDefault="00503C4A" w:rsidP="00503C4A">
      <w:pPr>
        <w:numPr>
          <w:ilvl w:val="0"/>
          <w:numId w:val="5"/>
        </w:numPr>
        <w:spacing w:after="0" w:line="240" w:lineRule="auto"/>
        <w:textAlignment w:val="center"/>
        <w:rPr>
          <w:rFonts w:ascii="Calibri" w:eastAsia="Times New Roman" w:hAnsi="Calibri" w:cs="Calibri"/>
          <w:lang w:eastAsia="en-CA"/>
        </w:rPr>
      </w:pPr>
      <w:hyperlink r:id="rId10" w:history="1">
        <w:r w:rsidRPr="00503C4A">
          <w:rPr>
            <w:rFonts w:ascii="Calibri" w:eastAsia="Times New Roman" w:hAnsi="Calibri" w:cs="Calibri"/>
            <w:color w:val="0000FF"/>
            <w:sz w:val="34"/>
            <w:szCs w:val="34"/>
            <w:u w:val="single"/>
            <w:lang w:eastAsia="en-CA"/>
          </w:rPr>
          <w:t>Forms and Templates - Corporate Services for the Natural Resource Ministries (CSNR) (gov.bc.ca)</w:t>
        </w:r>
      </w:hyperlink>
    </w:p>
    <w:p w14:paraId="61CB7994" w14:textId="77777777" w:rsidR="00503C4A" w:rsidRPr="00503C4A" w:rsidRDefault="00503C4A" w:rsidP="00503C4A">
      <w:pPr>
        <w:numPr>
          <w:ilvl w:val="0"/>
          <w:numId w:val="5"/>
        </w:numPr>
        <w:spacing w:after="0" w:line="240" w:lineRule="auto"/>
        <w:textAlignment w:val="center"/>
        <w:rPr>
          <w:rFonts w:ascii="Calibri" w:eastAsia="Times New Roman" w:hAnsi="Calibri" w:cs="Calibri"/>
          <w:lang w:eastAsia="en-CA"/>
        </w:rPr>
      </w:pPr>
      <w:hyperlink r:id="rId11" w:history="1">
        <w:r w:rsidRPr="00503C4A">
          <w:rPr>
            <w:rFonts w:ascii="Calibri" w:eastAsia="Times New Roman" w:hAnsi="Calibri" w:cs="Calibri"/>
            <w:color w:val="0000FF"/>
            <w:sz w:val="34"/>
            <w:szCs w:val="34"/>
            <w:u w:val="single"/>
            <w:lang w:eastAsia="en-CA"/>
          </w:rPr>
          <w:t>BC Timber Sales - Contract quality management (CQMS) - Ministry of Forests (gov.bc.ca)</w:t>
        </w:r>
      </w:hyperlink>
    </w:p>
    <w:p w14:paraId="56040E10" w14:textId="77777777" w:rsidR="00503C4A" w:rsidRPr="00503C4A" w:rsidRDefault="00503C4A" w:rsidP="00503C4A">
      <w:pPr>
        <w:numPr>
          <w:ilvl w:val="0"/>
          <w:numId w:val="5"/>
        </w:numPr>
        <w:spacing w:after="0" w:line="240" w:lineRule="auto"/>
        <w:textAlignment w:val="center"/>
        <w:rPr>
          <w:rFonts w:ascii="Calibri" w:eastAsia="Times New Roman" w:hAnsi="Calibri" w:cs="Calibri"/>
          <w:lang w:eastAsia="en-CA"/>
        </w:rPr>
      </w:pPr>
      <w:hyperlink r:id="rId12" w:history="1">
        <w:r w:rsidRPr="00503C4A">
          <w:rPr>
            <w:rFonts w:ascii="Calibri" w:eastAsia="Times New Roman" w:hAnsi="Calibri" w:cs="Calibri"/>
            <w:color w:val="0000FF"/>
            <w:sz w:val="34"/>
            <w:szCs w:val="34"/>
            <w:u w:val="single"/>
            <w:lang w:eastAsia="en-CA"/>
          </w:rPr>
          <w:t>BC Timber Sales - CQMS Policy, guidance and forms - Ministry of Forests (gov.bc.ca)</w:t>
        </w:r>
      </w:hyperlink>
    </w:p>
    <w:p w14:paraId="749C59D8" w14:textId="77777777" w:rsidR="00503C4A" w:rsidRPr="00503C4A" w:rsidRDefault="00503C4A" w:rsidP="00503C4A">
      <w:pPr>
        <w:numPr>
          <w:ilvl w:val="0"/>
          <w:numId w:val="5"/>
        </w:numPr>
        <w:spacing w:after="0" w:line="240" w:lineRule="auto"/>
        <w:textAlignment w:val="center"/>
        <w:rPr>
          <w:rFonts w:ascii="Calibri" w:eastAsia="Times New Roman" w:hAnsi="Calibri" w:cs="Calibri"/>
          <w:lang w:eastAsia="en-CA"/>
        </w:rPr>
      </w:pPr>
      <w:hyperlink r:id="rId13" w:history="1">
        <w:r w:rsidRPr="00503C4A">
          <w:rPr>
            <w:rFonts w:ascii="Calibri" w:eastAsia="Times New Roman" w:hAnsi="Calibri" w:cs="Calibri"/>
            <w:color w:val="0000FF"/>
            <w:sz w:val="34"/>
            <w:szCs w:val="34"/>
            <w:u w:val="single"/>
            <w:lang w:eastAsia="en-CA"/>
          </w:rPr>
          <w:t>BCTS-Contract-Help@gov.bc.ca</w:t>
        </w:r>
      </w:hyperlink>
    </w:p>
    <w:p w14:paraId="2D2FB219" w14:textId="77777777" w:rsidR="00503C4A" w:rsidRPr="00503C4A" w:rsidRDefault="00503C4A" w:rsidP="00503C4A">
      <w:pPr>
        <w:numPr>
          <w:ilvl w:val="0"/>
          <w:numId w:val="5"/>
        </w:numPr>
        <w:spacing w:after="0" w:line="240" w:lineRule="auto"/>
        <w:textAlignment w:val="center"/>
        <w:rPr>
          <w:rFonts w:ascii="Calibri" w:eastAsia="Times New Roman" w:hAnsi="Calibri" w:cs="Calibri"/>
          <w:lang w:eastAsia="en-CA"/>
        </w:rPr>
      </w:pPr>
      <w:hyperlink r:id="rId14" w:history="1">
        <w:r w:rsidRPr="00503C4A">
          <w:rPr>
            <w:rFonts w:ascii="Calibri" w:eastAsia="Times New Roman" w:hAnsi="Calibri" w:cs="Calibri"/>
            <w:color w:val="0000FF"/>
            <w:sz w:val="34"/>
            <w:szCs w:val="34"/>
            <w:u w:val="single"/>
            <w:lang w:eastAsia="en-CA"/>
          </w:rPr>
          <w:t>Core Policy &amp; Procedures Manual - Province of British Columbia (gov.bc.ca)</w:t>
        </w:r>
      </w:hyperlink>
    </w:p>
    <w:p w14:paraId="19D04206" w14:textId="77777777" w:rsidR="00503C4A" w:rsidRPr="00503C4A" w:rsidRDefault="00503C4A" w:rsidP="00503C4A">
      <w:pPr>
        <w:numPr>
          <w:ilvl w:val="0"/>
          <w:numId w:val="6"/>
        </w:numPr>
        <w:spacing w:after="0" w:line="240" w:lineRule="auto"/>
        <w:textAlignment w:val="center"/>
        <w:rPr>
          <w:rFonts w:ascii="Calibri" w:eastAsia="Times New Roman" w:hAnsi="Calibri" w:cs="Calibri"/>
          <w:lang w:val="en-US" w:eastAsia="en-CA"/>
        </w:rPr>
      </w:pPr>
      <w:hyperlink r:id="rId15" w:history="1">
        <w:r w:rsidRPr="00503C4A">
          <w:rPr>
            <w:rFonts w:ascii="Calibri" w:eastAsia="Times New Roman" w:hAnsi="Calibri" w:cs="Calibri"/>
            <w:color w:val="0000FF"/>
            <w:sz w:val="36"/>
            <w:szCs w:val="36"/>
            <w:u w:val="single"/>
            <w:lang w:val="en-US" w:eastAsia="en-CA"/>
          </w:rPr>
          <w:t>BC Timber Sales - Seedling services - Ministry of Forests (gov.bc.ca)</w:t>
        </w:r>
      </w:hyperlink>
    </w:p>
    <w:p w14:paraId="500E318B" w14:textId="77777777" w:rsidR="00C239D8" w:rsidRDefault="00C239D8"/>
    <w:sectPr w:rsidR="00C239D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0E3376"/>
    <w:multiLevelType w:val="multilevel"/>
    <w:tmpl w:val="F5A2D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1253AF6"/>
    <w:multiLevelType w:val="multilevel"/>
    <w:tmpl w:val="3A66A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F4E074B"/>
    <w:multiLevelType w:val="multilevel"/>
    <w:tmpl w:val="02025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470315A"/>
    <w:multiLevelType w:val="multilevel"/>
    <w:tmpl w:val="12022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56D6D0D"/>
    <w:multiLevelType w:val="multilevel"/>
    <w:tmpl w:val="9BB85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A4938DE"/>
    <w:multiLevelType w:val="multilevel"/>
    <w:tmpl w:val="C9569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702902407">
    <w:abstractNumId w:val="4"/>
  </w:num>
  <w:num w:numId="2" w16cid:durableId="477504061">
    <w:abstractNumId w:val="1"/>
  </w:num>
  <w:num w:numId="3" w16cid:durableId="938178347">
    <w:abstractNumId w:val="3"/>
  </w:num>
  <w:num w:numId="4" w16cid:durableId="2045711917">
    <w:abstractNumId w:val="0"/>
  </w:num>
  <w:num w:numId="5" w16cid:durableId="1600142414">
    <w:abstractNumId w:val="2"/>
  </w:num>
  <w:num w:numId="6" w16cid:durableId="13311752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C4A"/>
    <w:rsid w:val="00503C4A"/>
    <w:rsid w:val="00C23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B7C132"/>
  <w15:chartTrackingRefBased/>
  <w15:docId w15:val="{1C14D13B-D881-445A-BBA4-3C01BBDCE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03C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styleId="Hyperlink">
    <w:name w:val="Hyperlink"/>
    <w:basedOn w:val="DefaultParagraphFont"/>
    <w:uiPriority w:val="99"/>
    <w:semiHidden/>
    <w:unhideWhenUsed/>
    <w:rsid w:val="00503C4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916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v.bc.ca/EmploymentStandards" TargetMode="External"/><Relationship Id="rId13" Type="http://schemas.openxmlformats.org/officeDocument/2006/relationships/hyperlink" Target="mailto:BCTS-Contract-Help@gov.bc.c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worksafebc.com/en/search" TargetMode="External"/><Relationship Id="rId12" Type="http://schemas.openxmlformats.org/officeDocument/2006/relationships/hyperlink" Target="https://can01.safelinks.protection.outlook.com/?url=https%3A%2F%2Fintranet.gov.bc.ca%2Ffor%2Fbcts%2Ffinance-procurement%2Fcqms%2Fforms&amp;data=05%7C01%7Cchegan%40forsite.ca%7C23de3fa404cf4075996f08da5a0f323c%7Ce9673b4f9fb949a7bbc20ae59e34d48f%7C0%7C0%7C637921318556242064%7CUnknown%7CTWFpbGZsb3d8eyJWIjoiMC4wLjAwMDAiLCJQIjoiV2luMzIiLCJBTiI6Ik1haWwiLCJXVCI6Mn0%3D%7C3000%7C%7C%7C&amp;sdata=1zQFSmbfS%2BZ2gnEVq3ygejLMg17D3nF7djVGt31YND8%3D&amp;reserved=0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www2.gov.bc.ca/gov/content/industry/forestry/managing-our-forest-resources/silviculture/silviculture-reporting-results/business-and-policy-documentation" TargetMode="External"/><Relationship Id="rId11" Type="http://schemas.openxmlformats.org/officeDocument/2006/relationships/hyperlink" Target="https://can01.safelinks.protection.outlook.com/?url=https%3A%2F%2Fintranet.gov.bc.ca%2Ffor%2Fbcts%2Ffinance-procurement%2Fcqms&amp;data=05%7C01%7Cchegan%40forsite.ca%7C23de3fa404cf4075996f08da5a0f323c%7Ce9673b4f9fb949a7bbc20ae59e34d48f%7C0%7C0%7C637921318556242064%7CUnknown%7CTWFpbGZsb3d8eyJWIjoiMC4wLjAwMDAiLCJQIjoiV2luMzIiLCJBTiI6Ik1haWwiLCJXVCI6Mn0%3D%7C3000%7C%7C%7C&amp;sdata=T6LXZ%2Bs3y3qOEFb99zUhBrfZcKlKJc%2B%2BZOrivMmC1EI%3D&amp;reserved=0" TargetMode="External"/><Relationship Id="rId5" Type="http://schemas.openxmlformats.org/officeDocument/2006/relationships/hyperlink" Target="https://www2.gov.bc.ca/gov/content/industry/forestry/managing-our-forest-resources/silviculture/tree-planting" TargetMode="External"/><Relationship Id="rId15" Type="http://schemas.openxmlformats.org/officeDocument/2006/relationships/hyperlink" Target="https://intranet.gov.bc.ca/for/bcts/sustainability/seedlings" TargetMode="External"/><Relationship Id="rId10" Type="http://schemas.openxmlformats.org/officeDocument/2006/relationships/hyperlink" Target="https://can01.safelinks.protection.outlook.com/?url=https%3A%2F%2Fintranet.gov.bc.ca%2Fcsnr%2Fcsnr-services%2Fprocurement-contract-management-support%2Fforms-and-templates&amp;data=05%7C01%7Cchegan%40forsite.ca%7C23de3fa404cf4075996f08da5a0f323c%7Ce9673b4f9fb949a7bbc20ae59e34d48f%7C0%7C0%7C637921318556242064%7CUnknown%7CTWFpbGZsb3d8eyJWIjoiMC4wLjAwMDAiLCJQIjoiV2luMzIiLCJBTiI6Ik1haWwiLCJXVCI6Mn0%3D%7C3000%7C%7C%7C&amp;sdata=eB6G3QdU%2FVomzteYhGkD7T%2BihNDRSIjk1uyLRWC8h8U%3D&amp;reserved=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an01.safelinks.protection.outlook.com/?url=https%3A%2F%2Fintranet.gov.bc.ca%2Fcsnr%2Fcsnr-services%2Fprocurement-contract-management-support%2Fthe-procurement-process&amp;data=05%7C01%7Cchegan%40forsite.ca%7C23de3fa404cf4075996f08da5a0f323c%7Ce9673b4f9fb949a7bbc20ae59e34d48f%7C0%7C0%7C637921318556242064%7CUnknown%7CTWFpbGZsb3d8eyJWIjoiMC4wLjAwMDAiLCJQIjoiV2luMzIiLCJBTiI6Ik1haWwiLCJXVCI6Mn0%3D%7C3000%7C%7C%7C&amp;sdata=Bk9Nxzd7QoJBTAtPw9XFdgDAr5diiDz45aP4%2BSb0M5U%3D&amp;reserved=0" TargetMode="External"/><Relationship Id="rId14" Type="http://schemas.openxmlformats.org/officeDocument/2006/relationships/hyperlink" Target="https://can01.safelinks.protection.outlook.com/?url=https%3A%2F%2Fwww2.gov.bc.ca%2Fgov%2Fcontent%2Fgovernments%2Fpolicies-for-government%2Fcore-policy&amp;data=05%7C01%7Cchegan%40forsite.ca%7Ccfc006e048f146da93f608da5abe0600%7Ce9673b4f9fb949a7bbc20ae59e34d48f%7C0%7C0%7C637922069432221571%7CUnknown%7CTWFpbGZsb3d8eyJWIjoiMC4wLjAwMDAiLCJQIjoiV2luMzIiLCJBTiI6Ik1haWwiLCJXVCI6Mn0%3D%7C3000%7C%7C%7C&amp;sdata=HV4ndoB6X%2BvfBw4q3E%2F6xUwTa8ocTxGrZ%2BD8KKAsIrs%3D&amp;reserved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611</Words>
  <Characters>3486</Characters>
  <Application>Microsoft Office Word</Application>
  <DocSecurity>0</DocSecurity>
  <Lines>29</Lines>
  <Paragraphs>8</Paragraphs>
  <ScaleCrop>false</ScaleCrop>
  <Company/>
  <LinksUpToDate>false</LinksUpToDate>
  <CharactersWithSpaces>4089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Armstrong-Whitworth, Tanja FOR:EX</dc:creator>
  <cp:keywords/>
  <dc:description/>
  <cp:lastModifiedBy>Armstrong-Whitworth, Tanja FOR:EX</cp:lastModifiedBy>
  <cp:revision>1</cp:revision>
  <dcterms:created xsi:type="dcterms:W3CDTF">2022-09-28T21:25:00Z</dcterms:created>
  <dcterms:modified xsi:type="dcterms:W3CDTF">2022-09-28T21:25:00Z</dcterms:modified>
</cp:coreProperties>
</file>